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8279B0" w:rsidRPr="00A77C44" w:rsidRDefault="008279B0" w:rsidP="008279B0">
      <w:pPr>
        <w:keepNext/>
        <w:jc w:val="center"/>
        <w:outlineLvl w:val="0"/>
        <w:rPr>
          <w:rFonts w:ascii="Arial Narrow" w:eastAsia="Times New Roman" w:hAnsi="Arial Narrow" w:cs="Times New Roman"/>
          <w:b/>
          <w:sz w:val="24"/>
          <w:szCs w:val="20"/>
        </w:rPr>
      </w:pPr>
      <w:r w:rsidRPr="00A77C44">
        <w:rPr>
          <w:rFonts w:ascii="Arial Narrow" w:eastAsia="Times New Roman" w:hAnsi="Arial Narrow" w:cs="Times New Roman"/>
          <w:b/>
          <w:sz w:val="24"/>
          <w:szCs w:val="20"/>
        </w:rPr>
        <w:t xml:space="preserve">BUSINESS Major:  Emphasis in </w:t>
      </w:r>
      <w:r>
        <w:rPr>
          <w:rFonts w:ascii="Arial Narrow" w:eastAsia="Times New Roman" w:hAnsi="Arial Narrow" w:cs="Times New Roman"/>
          <w:b/>
          <w:sz w:val="24"/>
          <w:szCs w:val="20"/>
        </w:rPr>
        <w:t>Non-Profit Management</w:t>
      </w:r>
    </w:p>
    <w:p w:rsidR="008279B0" w:rsidRPr="00A77C44" w:rsidRDefault="008279B0" w:rsidP="008279B0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8279B0" w:rsidRPr="00157962" w:rsidRDefault="008279B0" w:rsidP="008279B0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77C44">
        <w:rPr>
          <w:rFonts w:ascii="Arial Narrow" w:eastAsia="Times New Roman" w:hAnsi="Arial Narrow" w:cs="Times New Roman"/>
          <w:b/>
          <w:sz w:val="24"/>
          <w:szCs w:val="24"/>
        </w:rPr>
        <w:t xml:space="preserve">Business with </w:t>
      </w:r>
      <w:r>
        <w:rPr>
          <w:rFonts w:ascii="Arial Narrow" w:eastAsia="Times New Roman" w:hAnsi="Arial Narrow" w:cs="Times New Roman"/>
          <w:b/>
          <w:sz w:val="24"/>
          <w:szCs w:val="24"/>
        </w:rPr>
        <w:t>Non-Profit Management Emphasis major requires 48</w:t>
      </w:r>
      <w:r w:rsidRPr="00A77C4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spellStart"/>
      <w:r w:rsidRPr="00A77C44">
        <w:rPr>
          <w:rFonts w:ascii="Arial Narrow" w:eastAsia="Times New Roman" w:hAnsi="Arial Narrow" w:cs="Times New Roman"/>
          <w:b/>
          <w:sz w:val="24"/>
          <w:szCs w:val="24"/>
        </w:rPr>
        <w:t>s.h</w:t>
      </w:r>
      <w:proofErr w:type="spellEnd"/>
      <w:r w:rsidRPr="00A77C44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157962">
        <w:rPr>
          <w:rFonts w:ascii="Arial Narrow" w:eastAsia="Times New Roman" w:hAnsi="Arial Narrow" w:cs="Times New Roman"/>
          <w:b/>
          <w:sz w:val="24"/>
          <w:szCs w:val="24"/>
        </w:rPr>
        <w:t xml:space="preserve">Each course is 3 </w:t>
      </w:r>
      <w:proofErr w:type="spellStart"/>
      <w:r w:rsidRPr="00157962">
        <w:rPr>
          <w:rFonts w:ascii="Arial Narrow" w:eastAsia="Times New Roman" w:hAnsi="Arial Narrow" w:cs="Times New Roman"/>
          <w:b/>
          <w:sz w:val="24"/>
          <w:szCs w:val="24"/>
        </w:rPr>
        <w:t>s.h</w:t>
      </w:r>
      <w:proofErr w:type="spellEnd"/>
      <w:r w:rsidRPr="00157962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</w:p>
    <w:p w:rsidR="008279B0" w:rsidRPr="00A77C44" w:rsidRDefault="008279B0" w:rsidP="008279B0">
      <w:pPr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77C44">
        <w:rPr>
          <w:rFonts w:ascii="Arial Narrow" w:eastAsia="Times New Roman" w:hAnsi="Arial Narrow" w:cs="Times New Roman"/>
          <w:b/>
          <w:sz w:val="24"/>
          <w:szCs w:val="24"/>
          <w:u w:val="single"/>
        </w:rPr>
        <w:t>Required Core Courses:</w:t>
      </w:r>
      <w:r w:rsidR="0005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14A">
        <w:rPr>
          <w:rFonts w:ascii="Times New Roman" w:eastAsia="Times New Roman" w:hAnsi="Times New Roman" w:cs="Times New Roman"/>
          <w:sz w:val="24"/>
          <w:szCs w:val="24"/>
        </w:rPr>
        <w:tab/>
      </w:r>
      <w:r w:rsidR="0005314A">
        <w:rPr>
          <w:rFonts w:ascii="Times New Roman" w:eastAsia="Times New Roman" w:hAnsi="Times New Roman" w:cs="Times New Roman"/>
          <w:sz w:val="24"/>
          <w:szCs w:val="24"/>
        </w:rPr>
        <w:tab/>
      </w:r>
      <w:r w:rsidR="0005314A">
        <w:rPr>
          <w:rFonts w:ascii="Times New Roman" w:eastAsia="Times New Roman" w:hAnsi="Times New Roman" w:cs="Times New Roman"/>
          <w:sz w:val="24"/>
          <w:szCs w:val="24"/>
        </w:rPr>
        <w:tab/>
      </w:r>
      <w:r w:rsidR="0005314A">
        <w:rPr>
          <w:rFonts w:ascii="Times New Roman" w:eastAsia="Times New Roman" w:hAnsi="Times New Roman" w:cs="Times New Roman"/>
          <w:sz w:val="24"/>
          <w:szCs w:val="24"/>
        </w:rPr>
        <w:tab/>
      </w:r>
      <w:r w:rsidR="0005314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77C44">
        <w:rPr>
          <w:rFonts w:ascii="Arial Narrow" w:eastAsia="Times New Roman" w:hAnsi="Arial Narrow" w:cs="Times New Roman"/>
          <w:b/>
          <w:sz w:val="24"/>
          <w:szCs w:val="24"/>
        </w:rPr>
        <w:t>OR Transfer course VCCS listed*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104</w:t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r w:rsidRPr="00A77C44">
        <w:rPr>
          <w:rFonts w:ascii="Arial Narrow" w:eastAsia="Times New Roman" w:hAnsi="Arial Narrow" w:cs="Times New Roman"/>
          <w:sz w:val="24"/>
          <w:szCs w:val="24"/>
        </w:rPr>
        <w:t>Sustainability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&amp; Business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____N/A___________________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Pr="00A77C44" w:rsidRDefault="008279B0" w:rsidP="008279B0">
      <w:pPr>
        <w:keepNext/>
        <w:outlineLvl w:val="0"/>
        <w:rPr>
          <w:rFonts w:ascii="Arial Narrow" w:eastAsia="Times New Roman" w:hAnsi="Arial Narrow" w:cs="Times New Roman"/>
          <w:bCs/>
          <w:sz w:val="24"/>
          <w:szCs w:val="20"/>
        </w:rPr>
      </w:pP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>______</w:t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</w:r>
      <w:proofErr w:type="spellStart"/>
      <w:r w:rsidRPr="00A77C44">
        <w:rPr>
          <w:rFonts w:ascii="Arial Narrow" w:eastAsia="Times New Roman" w:hAnsi="Arial Narrow" w:cs="Times New Roman"/>
          <w:bCs/>
          <w:sz w:val="24"/>
          <w:szCs w:val="20"/>
        </w:rPr>
        <w:t>BuAd</w:t>
      </w:r>
      <w:proofErr w:type="spellEnd"/>
      <w:r w:rsidRPr="00A77C44">
        <w:rPr>
          <w:rFonts w:ascii="Arial Narrow" w:eastAsia="Times New Roman" w:hAnsi="Arial Narrow" w:cs="Times New Roman"/>
          <w:bCs/>
          <w:sz w:val="24"/>
          <w:szCs w:val="20"/>
        </w:rPr>
        <w:t xml:space="preserve"> 200</w:t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  <w:t xml:space="preserve">   Management Principles (W)</w:t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  <w:t>BUS 200</w:t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</w:r>
      <w:r w:rsidRPr="00A77C44">
        <w:rPr>
          <w:rFonts w:ascii="Arial Narrow" w:eastAsia="Times New Roman" w:hAnsi="Arial Narrow" w:cs="Times New Roman"/>
          <w:bCs/>
          <w:sz w:val="24"/>
          <w:szCs w:val="20"/>
        </w:rPr>
        <w:tab/>
        <w:t xml:space="preserve"> </w:t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208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210  Accounting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Principles </w:t>
      </w:r>
    </w:p>
    <w:p w:rsidR="008279B0" w:rsidRPr="00A77C44" w:rsidRDefault="008279B0" w:rsidP="008279B0">
      <w:pPr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(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or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Financial Accounting)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ACC 211 &amp; 212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209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 xml:space="preserve">211  </w:t>
      </w:r>
      <w:r w:rsidRPr="00A77C44">
        <w:rPr>
          <w:rFonts w:ascii="Arial Narrow" w:eastAsia="Times New Roman" w:hAnsi="Arial Narrow" w:cs="Times New Roman"/>
          <w:sz w:val="24"/>
          <w:szCs w:val="24"/>
        </w:rPr>
        <w:t>Financial</w:t>
      </w:r>
      <w:proofErr w:type="gram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Decision Making (Q)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  (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or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Managerial Accounting)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FIN 215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220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</w:t>
      </w:r>
      <w:proofErr w:type="gramStart"/>
      <w:r w:rsidRPr="00A77C44">
        <w:rPr>
          <w:rFonts w:ascii="Arial Narrow" w:eastAsia="Times New Roman" w:hAnsi="Arial Narrow" w:cs="Times New Roman"/>
          <w:sz w:val="24"/>
          <w:szCs w:val="24"/>
        </w:rPr>
        <w:t>The</w:t>
      </w:r>
      <w:proofErr w:type="gram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Legal Environment of Business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BUS 241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222        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Social Science Statistics (Q)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BUS 221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MTH 157</w:t>
      </w:r>
      <w:r>
        <w:rPr>
          <w:rFonts w:ascii="Arial Narrow" w:eastAsia="Times New Roman" w:hAnsi="Arial Narrow" w:cs="Times New Roman"/>
          <w:sz w:val="24"/>
          <w:szCs w:val="24"/>
        </w:rPr>
        <w:t>/155</w:t>
      </w: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, or </w:t>
      </w:r>
    </w:p>
    <w:p w:rsidR="008279B0" w:rsidRPr="00A77C44" w:rsidRDefault="008279B0" w:rsidP="008279B0">
      <w:pPr>
        <w:ind w:left="576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MTH </w:t>
      </w:r>
      <w:r w:rsidRPr="00A77C44">
        <w:rPr>
          <w:rFonts w:ascii="Arial Narrow" w:eastAsia="Times New Roman" w:hAnsi="Arial Narrow" w:cs="Times New Roman"/>
          <w:sz w:val="24"/>
          <w:szCs w:val="24"/>
        </w:rPr>
        <w:t>240</w:t>
      </w:r>
      <w:r>
        <w:rPr>
          <w:rFonts w:ascii="Arial Narrow" w:eastAsia="Times New Roman" w:hAnsi="Arial Narrow" w:cs="Times New Roman"/>
          <w:sz w:val="24"/>
          <w:szCs w:val="24"/>
        </w:rPr>
        <w:t>/241/245</w:t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230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Marketing Principles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MKT 100</w:t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307</w:t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   Business and Society (R)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___N/A____________________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400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Strategy &amp; Sustainability (O) 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___N/A____________________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401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Business Senior Seminar (M)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___N/A____________________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 Econ 101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Principles of Microeconomics (S) (Q)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ECON 202 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>______ Econ 102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 Principles of International &amp; Macro (I)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ECON 201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>Subtotal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36 </w:t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s.h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</w:p>
    <w:p w:rsidR="008279B0" w:rsidRDefault="008279B0" w:rsidP="008279B0">
      <w:pPr>
        <w:pStyle w:val="BodyText"/>
        <w:spacing w:before="1" w:line="270" w:lineRule="exact"/>
        <w:ind w:right="839"/>
        <w:rPr>
          <w:b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Non-Profit</w:t>
      </w:r>
      <w:r w:rsidRPr="00A77C44">
        <w:rPr>
          <w:rFonts w:ascii="Arial Narrow" w:eastAsia="Times New Roman" w:hAnsi="Arial Narrow" w:cs="Times New Roman"/>
          <w:b/>
          <w:sz w:val="24"/>
          <w:szCs w:val="24"/>
        </w:rPr>
        <w:t xml:space="preserve"> Emphasis: </w:t>
      </w:r>
      <w:r>
        <w:rPr>
          <w:b/>
        </w:rPr>
        <w:t>(4 classes) – 12 semester hours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102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8279B0">
        <w:rPr>
          <w:rFonts w:ascii="Arial Narrow" w:hAnsi="Arial Narrow"/>
          <w:sz w:val="24"/>
          <w:szCs w:val="24"/>
        </w:rPr>
        <w:t>Introduction to Nonprofit Management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__________________</w:t>
      </w:r>
    </w:p>
    <w:p w:rsidR="008279B0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203</w:t>
      </w: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8279B0">
        <w:rPr>
          <w:rFonts w:ascii="Arial Narrow" w:hAnsi="Arial Narrow"/>
          <w:sz w:val="24"/>
          <w:szCs w:val="24"/>
        </w:rPr>
        <w:t>International NGOs</w:t>
      </w: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__________________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225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8279B0">
        <w:rPr>
          <w:rFonts w:ascii="Arial Narrow" w:hAnsi="Arial Narrow"/>
          <w:sz w:val="24"/>
          <w:szCs w:val="24"/>
        </w:rPr>
        <w:t>Board Governance and Leadership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_________________</w:t>
      </w:r>
      <w:r>
        <w:rPr>
          <w:rFonts w:ascii="Arial Narrow" w:eastAsia="Times New Roman" w:hAnsi="Arial Narrow" w:cs="Times New Roman"/>
          <w:sz w:val="24"/>
          <w:szCs w:val="24"/>
        </w:rPr>
        <w:softHyphen/>
        <w:t>_</w:t>
      </w:r>
    </w:p>
    <w:p w:rsidR="008279B0" w:rsidRPr="008279B0" w:rsidRDefault="008279B0" w:rsidP="008279B0">
      <w:pPr>
        <w:pStyle w:val="BodyText"/>
        <w:spacing w:before="1" w:line="270" w:lineRule="exact"/>
        <w:ind w:left="0" w:right="839"/>
        <w:rPr>
          <w:rFonts w:ascii="Arial Narrow" w:hAnsi="Arial Narrow" w:cs="Palatino Linotype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______ </w:t>
      </w:r>
      <w:proofErr w:type="spellStart"/>
      <w:r w:rsidRPr="00A77C44">
        <w:rPr>
          <w:rFonts w:ascii="Arial Narrow" w:eastAsia="Times New Roman" w:hAnsi="Arial Narrow" w:cs="Times New Roman"/>
          <w:sz w:val="24"/>
          <w:szCs w:val="24"/>
        </w:rPr>
        <w:t>BuAd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303  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8279B0">
        <w:rPr>
          <w:rFonts w:ascii="Arial Narrow" w:hAnsi="Arial Narrow"/>
          <w:sz w:val="24"/>
          <w:szCs w:val="24"/>
        </w:rPr>
        <w:t>Resource Development &amp; Grant Writing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___________________</w:t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  <w:t xml:space="preserve">  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Subtotal</w:t>
      </w:r>
      <w:r>
        <w:rPr>
          <w:rFonts w:ascii="Arial Narrow" w:eastAsia="Times New Roman" w:hAnsi="Arial Narrow" w:cs="Times New Roman"/>
          <w:sz w:val="24"/>
          <w:szCs w:val="24"/>
        </w:rPr>
        <w:tab/>
        <w:t>12.</w:t>
      </w:r>
      <w:r w:rsidRPr="00A77C44">
        <w:rPr>
          <w:rFonts w:ascii="Arial Narrow" w:eastAsia="Times New Roman" w:hAnsi="Arial Narrow" w:cs="Times New Roman"/>
          <w:sz w:val="24"/>
          <w:szCs w:val="24"/>
        </w:rPr>
        <w:t>s.h.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</w:p>
    <w:p w:rsidR="008279B0" w:rsidRPr="00A77C44" w:rsidRDefault="008279B0" w:rsidP="008279B0">
      <w:pPr>
        <w:rPr>
          <w:rFonts w:ascii="Arial Narrow" w:eastAsia="Times New Roman" w:hAnsi="Arial Narrow" w:cs="Times New Roman"/>
          <w:sz w:val="24"/>
          <w:szCs w:val="24"/>
        </w:rPr>
      </w:pP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 w:rsidRPr="00A77C4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>Total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 48</w:t>
      </w:r>
      <w:r w:rsidRPr="00A77C44">
        <w:rPr>
          <w:rFonts w:ascii="Arial Narrow" w:eastAsia="Times New Roman" w:hAnsi="Arial Narrow" w:cs="Times New Roman"/>
          <w:b/>
          <w:sz w:val="24"/>
          <w:szCs w:val="24"/>
        </w:rPr>
        <w:t xml:space="preserve">.0 </w:t>
      </w:r>
      <w:proofErr w:type="spellStart"/>
      <w:r w:rsidRPr="00A77C44">
        <w:rPr>
          <w:rFonts w:ascii="Arial Narrow" w:eastAsia="Times New Roman" w:hAnsi="Arial Narrow" w:cs="Times New Roman"/>
          <w:b/>
          <w:sz w:val="24"/>
          <w:szCs w:val="24"/>
        </w:rPr>
        <w:t>s.h</w:t>
      </w:r>
      <w:proofErr w:type="spellEnd"/>
      <w:r w:rsidRPr="00A77C4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279B0" w:rsidRPr="00A77C44" w:rsidRDefault="008279B0" w:rsidP="008279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9B0" w:rsidRPr="00A77C44" w:rsidRDefault="008279B0" w:rsidP="008279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9B0" w:rsidRPr="00A77C44" w:rsidRDefault="008279B0" w:rsidP="008279B0">
      <w:pP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77C4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18 </w:t>
      </w:r>
      <w:proofErr w:type="spellStart"/>
      <w:r w:rsidRPr="00A77C4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s.h</w:t>
      </w:r>
      <w:proofErr w:type="spellEnd"/>
      <w:r w:rsidRPr="00A77C4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in the major must be from Mary Baldwin University.</w:t>
      </w:r>
    </w:p>
    <w:p w:rsidR="008279B0" w:rsidRPr="00A77C44" w:rsidRDefault="008279B0" w:rsidP="008279B0">
      <w:pP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8279B0" w:rsidRPr="00A77C44" w:rsidRDefault="008279B0" w:rsidP="008279B0">
      <w:pP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77C4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* Transfer courses do not necessarily carry the same Learning Outcome Designations for the Common Curriculum. </w:t>
      </w:r>
    </w:p>
    <w:p w:rsidR="008279B0" w:rsidRDefault="008279B0" w:rsidP="0005314A">
      <w:pPr>
        <w:spacing w:line="270" w:lineRule="exact"/>
        <w:rPr>
          <w:rFonts w:ascii="Palatino Linotype" w:eastAsia="Palatino Linotype" w:hAnsi="Palatino Linotype" w:cs="Palatino Linotype"/>
          <w:b/>
          <w:bCs/>
        </w:rPr>
      </w:pPr>
    </w:p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8279B0" w:rsidRDefault="008279B0" w:rsidP="008279B0">
      <w:pPr>
        <w:spacing w:line="270" w:lineRule="exact"/>
        <w:ind w:left="116"/>
        <w:rPr>
          <w:rFonts w:ascii="Palatino Linotype" w:eastAsia="Palatino Linotype" w:hAnsi="Palatino Linotype" w:cs="Palatino Linotype"/>
          <w:b/>
          <w:bCs/>
        </w:rPr>
      </w:pPr>
    </w:p>
    <w:p w:rsidR="0003165A" w:rsidRDefault="0003165A"/>
    <w:sectPr w:rsidR="0003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0"/>
    <w:rsid w:val="0003165A"/>
    <w:rsid w:val="0005314A"/>
    <w:rsid w:val="00157962"/>
    <w:rsid w:val="008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CD98"/>
  <w15:chartTrackingRefBased/>
  <w15:docId w15:val="{FB66A6F8-819D-44B6-976B-FD4D4F7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9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279B0"/>
    <w:pPr>
      <w:ind w:left="116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8279B0"/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Catherine Ferris</dc:creator>
  <cp:keywords/>
  <dc:description/>
  <cp:lastModifiedBy>OIT</cp:lastModifiedBy>
  <cp:revision>3</cp:revision>
  <dcterms:created xsi:type="dcterms:W3CDTF">2020-06-17T12:59:00Z</dcterms:created>
  <dcterms:modified xsi:type="dcterms:W3CDTF">2020-06-17T13:14:00Z</dcterms:modified>
</cp:coreProperties>
</file>